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1A5" w:rsidRDefault="00AC51A5" w:rsidP="00AC51A5">
      <w:pPr>
        <w:spacing w:beforeLines="50" w:before="156" w:afterLines="50" w:after="156" w:line="360" w:lineRule="auto"/>
        <w:jc w:val="center"/>
        <w:outlineLvl w:val="0"/>
        <w:rPr>
          <w:rFonts w:asciiTheme="minorEastAsia" w:hAnsiTheme="minorEastAsia"/>
          <w:b/>
          <w:sz w:val="36"/>
          <w:szCs w:val="36"/>
        </w:rPr>
      </w:pPr>
      <w:bookmarkStart w:id="0" w:name="_Toc487902531"/>
      <w:r w:rsidRPr="00FC244F">
        <w:rPr>
          <w:rFonts w:asciiTheme="minorEastAsia" w:hAnsiTheme="minorEastAsia" w:hint="eastAsia"/>
          <w:b/>
          <w:sz w:val="36"/>
          <w:szCs w:val="36"/>
        </w:rPr>
        <w:t>团支部考核制度</w:t>
      </w:r>
      <w:bookmarkEnd w:id="0"/>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建立团支部考核制度旨在指导和加强团支部建设，增强团支部活力，提高团支部的战斗力，充分发挥团员的先锋模范作用，把团支部建设为班级的团结核心、政治核心，使我校基层团支部工作进一步制度化、规范化，使团的工作能够稳步顺利开展，进一步全面推进我校共青团工作，经校团支部研究决定。特制定以下各项制度，以督促各支部开展工作，争创有特色的团支部风貌。</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团支部的考核工作由系团总支负责组织。院</w:t>
      </w:r>
      <w:r w:rsidRPr="009401A7">
        <w:rPr>
          <w:rFonts w:asciiTheme="minorEastAsia" w:hAnsiTheme="minorEastAsia"/>
          <w:sz w:val="24"/>
          <w:szCs w:val="24"/>
        </w:rPr>
        <w:t>团委给予综合评定</w:t>
      </w:r>
      <w:r w:rsidRPr="009401A7">
        <w:rPr>
          <w:rFonts w:asciiTheme="minorEastAsia" w:hAnsiTheme="minorEastAsia" w:hint="eastAsia"/>
          <w:sz w:val="24"/>
          <w:szCs w:val="24"/>
        </w:rPr>
        <w:t>，活动评分标准由活动相关检查部门评定打分，</w:t>
      </w:r>
      <w:r w:rsidRPr="009401A7">
        <w:rPr>
          <w:rFonts w:asciiTheme="minorEastAsia" w:hAnsiTheme="minorEastAsia"/>
          <w:sz w:val="24"/>
          <w:szCs w:val="24"/>
        </w:rPr>
        <w:t>作为评选优秀支部的依据</w:t>
      </w:r>
      <w:r w:rsidRPr="009401A7">
        <w:rPr>
          <w:rFonts w:asciiTheme="minorEastAsia" w:hAnsiTheme="minorEastAsia" w:hint="eastAsia"/>
          <w:sz w:val="24"/>
          <w:szCs w:val="24"/>
        </w:rPr>
        <w:t>各团支部根据考核内容和指标认真做好团支部工作总结，并递交有关书面材料。在此基础上，团总支根据日常考察情况及有关考核记录对各团支部进行综合评定，并将确定考核结果进行公布。</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hint="eastAsia"/>
          <w:b/>
          <w:sz w:val="24"/>
          <w:szCs w:val="24"/>
        </w:rPr>
        <w:t>一、团支部干部建设</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团支部要有良好的政治思想素质，在团员青年中有威信，并能模范遵守团的纪律，在团内能起到带头作用，团支委班子建全，团支委由团支部书记、组织委员、宣传委员、文艺委员四人组成。每年换届一次，换届改选工作一定要通过支部团员大会民主选举。</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b/>
          <w:sz w:val="24"/>
          <w:szCs w:val="24"/>
        </w:rPr>
        <w:t>二、例会考核</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对团支部实行例会制，于每</w:t>
      </w:r>
      <w:r w:rsidRPr="009401A7">
        <w:rPr>
          <w:rFonts w:asciiTheme="minorEastAsia" w:hAnsiTheme="minorEastAsia" w:hint="eastAsia"/>
          <w:sz w:val="24"/>
          <w:szCs w:val="24"/>
        </w:rPr>
        <w:t>两周</w:t>
      </w:r>
      <w:r w:rsidRPr="009401A7">
        <w:rPr>
          <w:rFonts w:asciiTheme="minorEastAsia" w:hAnsiTheme="minorEastAsia"/>
          <w:sz w:val="24"/>
          <w:szCs w:val="24"/>
        </w:rPr>
        <w:t>召开例会，总结上月工作情况，汇报该月的工作计划，了解学</w:t>
      </w:r>
      <w:r w:rsidRPr="009401A7">
        <w:rPr>
          <w:rFonts w:asciiTheme="minorEastAsia" w:hAnsiTheme="minorEastAsia" w:hint="eastAsia"/>
          <w:sz w:val="24"/>
          <w:szCs w:val="24"/>
        </w:rPr>
        <w:t>校</w:t>
      </w:r>
      <w:r w:rsidRPr="009401A7">
        <w:rPr>
          <w:rFonts w:asciiTheme="minorEastAsia" w:hAnsiTheme="minorEastAsia"/>
          <w:sz w:val="24"/>
          <w:szCs w:val="24"/>
        </w:rPr>
        <w:t>活动动态。无故缺席者按其缺席次数给予相应处理，三次以上报</w:t>
      </w:r>
      <w:r w:rsidRPr="009401A7">
        <w:rPr>
          <w:rFonts w:asciiTheme="minorEastAsia" w:hAnsiTheme="minorEastAsia" w:hint="eastAsia"/>
          <w:sz w:val="24"/>
          <w:szCs w:val="24"/>
        </w:rPr>
        <w:t>校</w:t>
      </w:r>
      <w:r w:rsidRPr="009401A7">
        <w:rPr>
          <w:rFonts w:asciiTheme="minorEastAsia" w:hAnsiTheme="minorEastAsia"/>
          <w:sz w:val="24"/>
          <w:szCs w:val="24"/>
        </w:rPr>
        <w:t>团委，要求撤消其职务并对其团支部提出批评。对迟到者进行记录，超过</w:t>
      </w:r>
      <w:r w:rsidRPr="009401A7">
        <w:rPr>
          <w:rFonts w:asciiTheme="minorEastAsia" w:hAnsiTheme="minorEastAsia"/>
          <w:sz w:val="24"/>
          <w:szCs w:val="24"/>
        </w:rPr>
        <w:lastRenderedPageBreak/>
        <w:t>三次者给予</w:t>
      </w:r>
      <w:r w:rsidRPr="009401A7">
        <w:rPr>
          <w:rFonts w:asciiTheme="minorEastAsia" w:hAnsiTheme="minorEastAsia" w:hint="eastAsia"/>
          <w:sz w:val="24"/>
          <w:szCs w:val="24"/>
        </w:rPr>
        <w:t>校</w:t>
      </w:r>
      <w:r w:rsidRPr="009401A7">
        <w:rPr>
          <w:rFonts w:asciiTheme="minorEastAsia" w:hAnsiTheme="minorEastAsia"/>
          <w:sz w:val="24"/>
          <w:szCs w:val="24"/>
        </w:rPr>
        <w:t>内通报批评。</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b/>
          <w:sz w:val="24"/>
          <w:szCs w:val="24"/>
        </w:rPr>
        <w:t>三、日常活动考核</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1、按时完成上级组织布置的各项任务，如收缴团费、团员注册、发展新团员、团员推优、青年志愿者等日常工作等，及时、高效完成任务。</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2、认真抓好支部团员的工作，培养良好的工作风气，促进支部成员之间的学习交流与合作。积极参加团的各项活动，并且及时整理活动资料，上交上级团组织。</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3、认真做好后进团员和特困生同学的思想工作，增强团支部的凝聚力和战斗力。</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4、认真组织好团委安排的政治学习及文艺活动，使活动有成效。5、团干按时参加团委召开的各项会议。</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6、如实、认真填写《团支部工作手册》。</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hint="eastAsia"/>
          <w:b/>
          <w:sz w:val="24"/>
          <w:szCs w:val="24"/>
        </w:rPr>
        <w:t>四、团的组织生活</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组织生活是团组织对团员进行思想政治教育和团员自我教育的具体形式，是加强团的思想建设的重要途径。</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每年团支部开展两到三次主题团日活动。团日活动应当集思广益，关注社会时事，关注社会生活，关注团员思想状况。从团员成长成才的实际需要出发，可以与专业相结合、与实践相结合、与素质教育相结合，充分发挥团员的主动性和创造性。</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2．每年度开展一到两次学习活动，尤其要重视讨论式学习和调查式学习，</w:t>
      </w:r>
      <w:r w:rsidRPr="009401A7">
        <w:rPr>
          <w:rFonts w:asciiTheme="minorEastAsia" w:hAnsiTheme="minorEastAsia" w:hint="eastAsia"/>
          <w:sz w:val="24"/>
          <w:szCs w:val="24"/>
        </w:rPr>
        <w:lastRenderedPageBreak/>
        <w:t>使广大团员青年在交流、实践中掌握正确的世界观、人生观、价值观。</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3．每学期开展一次民主生活会，通过团员之间的思想交流，总结自己的思想、工作、学习等方面的情况及存在的缺点、错误，达到在批评与自我批评中，取长补短，增进沟通，共同提高的目的。</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4．每年度开展一次团课教育。通过此途径，努力提高团员的思想理论水平和政治素质。</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5．</w:t>
      </w:r>
      <w:r w:rsidRPr="009401A7">
        <w:rPr>
          <w:rFonts w:asciiTheme="minorEastAsia" w:hAnsiTheme="minorEastAsia"/>
          <w:sz w:val="24"/>
          <w:szCs w:val="24"/>
        </w:rPr>
        <w:t>各团支部必须做好本支部的发展工作，积极引导和介绍非团</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员积极分子入团，加强组织建设。</w:t>
      </w:r>
      <w:r w:rsidRPr="009401A7">
        <w:rPr>
          <w:rFonts w:asciiTheme="minorEastAsia" w:hAnsiTheme="minorEastAsia" w:hint="eastAsia"/>
          <w:sz w:val="24"/>
          <w:szCs w:val="24"/>
        </w:rPr>
        <w:t>每学期开展一次“推优”工作。</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6. 做好违纪团员的教育处理，及时处理、教育违纪团员，并整理好文字材料上报。</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hint="eastAsia"/>
          <w:b/>
          <w:sz w:val="24"/>
          <w:szCs w:val="24"/>
        </w:rPr>
        <w:t>五、青年志愿者社会实践</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1、建立一支稳定的服务队。</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2、积极开展志愿服务活动在校内建立服务点。</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3、</w:t>
      </w:r>
      <w:r w:rsidRPr="009401A7">
        <w:rPr>
          <w:rFonts w:asciiTheme="minorEastAsia" w:hAnsiTheme="minorEastAsia"/>
          <w:sz w:val="24"/>
          <w:szCs w:val="24"/>
        </w:rPr>
        <w:t>团支部于寒、暑假来临前具体安排好假期社会实践活动，保证社会实践活动的实践性、实效性和形式多样性，使学生真正服务于社会并从中得到锻炼，各支部于假期结束后三天内收齐加盖公章的社会实践报告，评出优、良、中、差，做出社会实践报告总结。</w:t>
      </w:r>
    </w:p>
    <w:p w:rsidR="00AC51A5" w:rsidRPr="00FC244F" w:rsidRDefault="00AC51A5" w:rsidP="00AC51A5">
      <w:pPr>
        <w:spacing w:beforeLines="50" w:before="156" w:afterLines="50" w:after="156" w:line="360" w:lineRule="auto"/>
        <w:ind w:firstLineChars="200" w:firstLine="480"/>
        <w:rPr>
          <w:rFonts w:asciiTheme="minorEastAsia" w:hAnsiTheme="minorEastAsia"/>
          <w:b/>
          <w:sz w:val="24"/>
          <w:szCs w:val="24"/>
        </w:rPr>
      </w:pPr>
      <w:r w:rsidRPr="00FC244F">
        <w:rPr>
          <w:rFonts w:asciiTheme="minorEastAsia" w:hAnsiTheme="minorEastAsia" w:hint="eastAsia"/>
          <w:b/>
          <w:sz w:val="24"/>
          <w:szCs w:val="24"/>
        </w:rPr>
        <w:t>六、宣传工作</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1. 建立一支宣传队伍。</w:t>
      </w:r>
    </w:p>
    <w:p w:rsidR="00AC51A5" w:rsidRPr="009401A7" w:rsidRDefault="00AC51A5" w:rsidP="00AC51A5">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lastRenderedPageBreak/>
        <w:t>2. 积极向校团委新闻部投稿。</w:t>
      </w:r>
    </w:p>
    <w:p w:rsidR="00AC51A5" w:rsidRPr="00FC244F" w:rsidRDefault="00AC51A5" w:rsidP="00AC51A5">
      <w:pPr>
        <w:spacing w:beforeLines="50" w:before="156" w:afterLines="50" w:after="156" w:line="360" w:lineRule="auto"/>
        <w:ind w:firstLineChars="200" w:firstLine="480"/>
        <w:rPr>
          <w:rFonts w:asciiTheme="minorEastAsia" w:hAnsiTheme="minorEastAsia"/>
          <w:sz w:val="24"/>
          <w:szCs w:val="24"/>
        </w:rPr>
      </w:pPr>
      <w:r w:rsidRPr="00FC244F">
        <w:rPr>
          <w:rFonts w:asciiTheme="minorEastAsia" w:hAnsiTheme="minorEastAsia" w:hint="eastAsia"/>
          <w:sz w:val="24"/>
          <w:szCs w:val="24"/>
        </w:rPr>
        <w:t>本细则的解析权在校团委。</w:t>
      </w:r>
    </w:p>
    <w:p w:rsidR="00AC51A5" w:rsidRDefault="00AC51A5" w:rsidP="00AC51A5">
      <w:pPr>
        <w:spacing w:line="360" w:lineRule="auto"/>
        <w:rPr>
          <w:rFonts w:asciiTheme="minorEastAsia" w:hAnsiTheme="minorEastAsia"/>
          <w:sz w:val="24"/>
          <w:szCs w:val="24"/>
        </w:rPr>
      </w:pPr>
    </w:p>
    <w:p w:rsidR="00AC51A5" w:rsidRPr="009401A7" w:rsidRDefault="00AC51A5" w:rsidP="00AC51A5">
      <w:pPr>
        <w:spacing w:line="360" w:lineRule="auto"/>
        <w:rPr>
          <w:rFonts w:asciiTheme="minorEastAsia" w:hAnsiTheme="minorEastAsia"/>
          <w:sz w:val="24"/>
          <w:szCs w:val="24"/>
        </w:rPr>
      </w:pPr>
    </w:p>
    <w:p w:rsidR="00AC51A5" w:rsidRPr="0067024A" w:rsidRDefault="00AC51A5" w:rsidP="00AC51A5">
      <w:pPr>
        <w:spacing w:beforeLines="50" w:before="156" w:afterLines="50" w:after="156" w:line="360" w:lineRule="auto"/>
        <w:ind w:firstLineChars="1350" w:firstLine="3240"/>
        <w:jc w:val="right"/>
        <w:rPr>
          <w:rFonts w:asciiTheme="minorEastAsia" w:hAnsiTheme="minorEastAsia"/>
          <w:b/>
          <w:sz w:val="24"/>
          <w:szCs w:val="24"/>
        </w:rPr>
      </w:pPr>
      <w:r w:rsidRPr="0067024A">
        <w:rPr>
          <w:rFonts w:asciiTheme="minorEastAsia" w:hAnsiTheme="minorEastAsia" w:hint="eastAsia"/>
          <w:b/>
          <w:sz w:val="24"/>
          <w:szCs w:val="24"/>
        </w:rPr>
        <w:t>共青团</w:t>
      </w:r>
      <w:r>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AC51A5" w:rsidRPr="0067024A" w:rsidRDefault="00AC51A5" w:rsidP="00AC51A5">
      <w:pPr>
        <w:spacing w:line="360" w:lineRule="auto"/>
        <w:ind w:right="480" w:firstLineChars="1900" w:firstLine="4560"/>
        <w:jc w:val="right"/>
        <w:rPr>
          <w:rFonts w:asciiTheme="minorEastAsia" w:hAnsiTheme="minorEastAsia"/>
          <w:b/>
          <w:sz w:val="24"/>
          <w:szCs w:val="24"/>
        </w:rPr>
      </w:pPr>
      <w:r w:rsidRPr="0067024A">
        <w:rPr>
          <w:rFonts w:asciiTheme="minorEastAsia" w:hAnsiTheme="minorEastAsia" w:hint="eastAsia"/>
          <w:b/>
          <w:sz w:val="24"/>
          <w:szCs w:val="24"/>
        </w:rPr>
        <w:t>201</w:t>
      </w:r>
      <w:r w:rsidR="000A59AC">
        <w:rPr>
          <w:rFonts w:asciiTheme="minorEastAsia" w:hAnsiTheme="minorEastAsia" w:hint="eastAsia"/>
          <w:b/>
          <w:sz w:val="24"/>
          <w:szCs w:val="24"/>
        </w:rPr>
        <w:t>8</w:t>
      </w:r>
      <w:r w:rsidRPr="0067024A">
        <w:rPr>
          <w:rFonts w:asciiTheme="minorEastAsia" w:hAnsiTheme="minorEastAsia" w:hint="eastAsia"/>
          <w:b/>
          <w:sz w:val="24"/>
          <w:szCs w:val="24"/>
        </w:rPr>
        <w:t>年12月28日</w:t>
      </w:r>
    </w:p>
    <w:p w:rsidR="00AC51A5" w:rsidRPr="00FC244F" w:rsidRDefault="00AC51A5" w:rsidP="00AC51A5">
      <w:pPr>
        <w:spacing w:beforeLines="50" w:before="156" w:afterLines="50" w:after="156" w:line="360" w:lineRule="auto"/>
        <w:jc w:val="right"/>
        <w:outlineLvl w:val="0"/>
        <w:rPr>
          <w:rFonts w:asciiTheme="minorEastAsia" w:hAnsiTheme="minorEastAsia"/>
          <w:b/>
          <w:sz w:val="36"/>
          <w:szCs w:val="36"/>
        </w:rPr>
      </w:pPr>
    </w:p>
    <w:p w:rsidR="00682811" w:rsidRDefault="00682811" w:rsidP="00AC51A5"/>
    <w:p w:rsidR="00682811" w:rsidRPr="00682811" w:rsidRDefault="00682811" w:rsidP="00682811"/>
    <w:p w:rsidR="00682811" w:rsidRDefault="00682811" w:rsidP="00682811"/>
    <w:p w:rsidR="0024489E" w:rsidRPr="00682811" w:rsidRDefault="00682811" w:rsidP="00682811">
      <w:pPr>
        <w:tabs>
          <w:tab w:val="left" w:pos="7361"/>
        </w:tabs>
      </w:pPr>
      <w:r>
        <w:tab/>
      </w:r>
      <w:bookmarkStart w:id="1" w:name="_GoBack"/>
      <w:bookmarkEnd w:id="1"/>
    </w:p>
    <w:sectPr w:rsidR="0024489E" w:rsidRPr="00682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A5"/>
    <w:rsid w:val="000A59AC"/>
    <w:rsid w:val="0024489E"/>
    <w:rsid w:val="00682811"/>
    <w:rsid w:val="00AC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DB8"/>
  <w15:chartTrackingRefBased/>
  <w15:docId w15:val="{1751C1B7-60D1-4EB7-8973-63C73403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治鑫 康</dc:creator>
  <cp:keywords/>
  <dc:description/>
  <cp:lastModifiedBy>治鑫 康</cp:lastModifiedBy>
  <cp:revision>3</cp:revision>
  <dcterms:created xsi:type="dcterms:W3CDTF">2020-02-12T10:23:00Z</dcterms:created>
  <dcterms:modified xsi:type="dcterms:W3CDTF">2020-02-12T12:58:00Z</dcterms:modified>
</cp:coreProperties>
</file>